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90A" w:rsidRPr="00F5590A" w:rsidRDefault="00F5590A" w:rsidP="00F5590A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proofErr w:type="spellStart"/>
      <w:r w:rsidRPr="00F5590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Concrete Lab</w:t>
      </w:r>
    </w:p>
    <w:p w:rsidR="00F5590A" w:rsidRP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>Urban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 and Industrial</w:t>
      </w:r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 xml:space="preserve"> Waste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 Material</w:t>
      </w:r>
    </w:p>
    <w:p w:rsidR="00F5590A" w:rsidRP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kern w:val="0"/>
          <w14:ligatures w14:val="none"/>
        </w:rPr>
        <w:t xml:space="preserve">Established in 2013 and headquartered in Bandung,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Concrete Lab is a forward-thinking product design and manufacturing studio that challenges traditional perceptions of concrete. Born from an academic exploration into underutilized material applications, the studio merges rigorous industrial design with environmental responsibility.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specializes in transforming highly toxic, ubiquitous urban waste streams into durable, aesthetically striking furniture, architectural elements, and everyday accessories, proving that heavy-duty materials can successfully align with circular economy principles. </w:t>
      </w:r>
    </w:p>
    <w:p w:rsidR="00F5590A" w:rsidRP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addresses one of the most pressing and overlooked urban pollutants: cigarette butts. Recognizing that raw refuse cannot simply be haphazardly mixed into construction materials, the studio utilizes a highly deliberate, research-backed integration process. By partnering with local waste management innovators like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Parongpong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, the collected cigarette filters are detoxified using hydrothermal technology. This breaks the waste down into a safe, workable pulp that can be integrated into the concrete-making process without compromising the structural integrity or safety of the final product. </w:t>
      </w:r>
    </w:p>
    <w:p w:rsidR="00F5590A" w:rsidRP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b/>
          <w:bCs/>
          <w:kern w:val="0"/>
          <w14:ligatures w14:val="none"/>
        </w:rPr>
        <w:t>Core Material Innovations</w:t>
      </w:r>
    </w:p>
    <w:p w:rsidR="00F5590A" w:rsidRPr="00F5590A" w:rsidRDefault="00F5590A" w:rsidP="00F5590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b/>
          <w:bCs/>
          <w:kern w:val="0"/>
          <w14:ligatures w14:val="none"/>
        </w:rPr>
        <w:t>Raw &amp; Lunar Textures: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Conture’s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signature aesthetic is achieved by infusing the processed cigarette butt pulp directly into the concrete mix. This yields a uniquely tactile, exposed surface that serves as a visual and textural testament to the material's sustainable origins. </w:t>
      </w:r>
    </w:p>
    <w:p w:rsidR="00F5590A" w:rsidRPr="00F5590A" w:rsidRDefault="00F5590A" w:rsidP="00F5590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b/>
          <w:bCs/>
          <w:kern w:val="0"/>
          <w14:ligatures w14:val="none"/>
        </w:rPr>
        <w:t>Basic Texture: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A meticulously engineered concrete blend formulated to a robust K400 grade. It offers a smooth, uniformly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colored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finish that is fully customizable for precise architectural requirements. </w:t>
      </w:r>
    </w:p>
    <w:p w:rsidR="00F5590A" w:rsidRPr="00F5590A" w:rsidRDefault="00F5590A" w:rsidP="00F5590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b/>
          <w:bCs/>
          <w:kern w:val="0"/>
          <w14:ligatures w14:val="none"/>
        </w:rPr>
        <w:t>Commercial &amp; Public Furniture: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Scaling their sustainable concrete into heavy-duty applications, the studio designs brutalist-inspired pieces like the </w:t>
      </w:r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>Jala Stool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>Roso Stool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, public benches, and modular coffee tables built for high-traffic environments. </w:t>
      </w:r>
    </w:p>
    <w:p w:rsidR="00F5590A" w:rsidRPr="00F5590A" w:rsidRDefault="00F5590A" w:rsidP="00F5590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b/>
          <w:bCs/>
          <w:kern w:val="0"/>
          <w14:ligatures w14:val="none"/>
        </w:rPr>
        <w:t>Spatial Accessories &amp; Homeware: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The studio scales its material innovation down to functional, everyday objects—producing everything from the </w:t>
      </w:r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>Ondo Ashtray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and </w:t>
      </w:r>
      <w:proofErr w:type="spellStart"/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>Panca</w:t>
      </w:r>
      <w:proofErr w:type="spellEnd"/>
      <w:r w:rsidRPr="00F5590A">
        <w:rPr>
          <w:rFonts w:ascii="Arial" w:eastAsia="Times New Roman" w:hAnsi="Arial" w:cs="Arial"/>
          <w:i/>
          <w:iCs/>
          <w:kern w:val="0"/>
          <w14:ligatures w14:val="none"/>
        </w:rPr>
        <w:t xml:space="preserve"> Beaker</w:t>
      </w:r>
      <w:r w:rsidRPr="00F5590A">
        <w:rPr>
          <w:rFonts w:ascii="Arial" w:eastAsia="Times New Roman" w:hAnsi="Arial" w:cs="Arial"/>
          <w:kern w:val="0"/>
          <w14:ligatures w14:val="none"/>
        </w:rPr>
        <w:t xml:space="preserve"> to customized incense holders and pet feeding bowls. </w:t>
      </w:r>
    </w:p>
    <w:p w:rsid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5590A">
        <w:rPr>
          <w:rFonts w:ascii="Arial" w:eastAsia="Times New Roman" w:hAnsi="Arial" w:cs="Arial"/>
          <w:kern w:val="0"/>
          <w14:ligatures w14:val="none"/>
        </w:rPr>
        <w:t xml:space="preserve">Moving beyond theoretical sustainability,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Concrete Lab produces tangible, market-ready solutions actively utilized by prominent architectural firms and cultural hubs. Their custom installations and ready-to-use furniture shape the spatial identity of renowned commercial venues—from specialty coffee shops like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Yumaju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in Bandung to ECAPS in Jakarta. By continuously advocating for responsible waste processing and rigorous design standards, </w:t>
      </w:r>
      <w:proofErr w:type="spellStart"/>
      <w:r w:rsidRPr="00F5590A">
        <w:rPr>
          <w:rFonts w:ascii="Arial" w:eastAsia="Times New Roman" w:hAnsi="Arial" w:cs="Arial"/>
          <w:kern w:val="0"/>
          <w14:ligatures w14:val="none"/>
        </w:rPr>
        <w:t>Conture</w:t>
      </w:r>
      <w:proofErr w:type="spellEnd"/>
      <w:r w:rsidRPr="00F5590A">
        <w:rPr>
          <w:rFonts w:ascii="Arial" w:eastAsia="Times New Roman" w:hAnsi="Arial" w:cs="Arial"/>
          <w:kern w:val="0"/>
          <w14:ligatures w14:val="none"/>
        </w:rPr>
        <w:t xml:space="preserve"> sets a benchmark for how modern studios can build scalable, safe, and profoundly beautiful products from urban waste. </w:t>
      </w:r>
    </w:p>
    <w:p w:rsid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:rsid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Website : - </w:t>
      </w:r>
    </w:p>
    <w:p w:rsid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Instagram : </w:t>
      </w:r>
      <w:hyperlink r:id="rId5" w:history="1">
        <w:r w:rsidRPr="00A33621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https://www.instagram.com/contureconcretelab/?hl=en</w:t>
        </w:r>
      </w:hyperlink>
    </w:p>
    <w:p w:rsidR="00F5590A" w:rsidRPr="00F5590A" w:rsidRDefault="00F5590A" w:rsidP="00F5590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:rsidR="00DD013A" w:rsidRDefault="00DD013A"/>
    <w:sectPr w:rsidR="00DD0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0D18"/>
    <w:multiLevelType w:val="multilevel"/>
    <w:tmpl w:val="2606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49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0A"/>
    <w:rsid w:val="0009522A"/>
    <w:rsid w:val="00176A1B"/>
    <w:rsid w:val="003228B2"/>
    <w:rsid w:val="00866547"/>
    <w:rsid w:val="00CF7653"/>
    <w:rsid w:val="00DD013A"/>
    <w:rsid w:val="00F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61A60"/>
  <w15:chartTrackingRefBased/>
  <w15:docId w15:val="{761EAF0B-E071-9D47-808D-FF896A74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0">
    <w:name w:val="citation-40"/>
    <w:basedOn w:val="DefaultParagraphFont"/>
    <w:rsid w:val="00F5590A"/>
  </w:style>
  <w:style w:type="character" w:customStyle="1" w:styleId="citation-39">
    <w:name w:val="citation-39"/>
    <w:basedOn w:val="DefaultParagraphFont"/>
    <w:rsid w:val="00F5590A"/>
  </w:style>
  <w:style w:type="character" w:customStyle="1" w:styleId="citation-38">
    <w:name w:val="citation-38"/>
    <w:basedOn w:val="DefaultParagraphFont"/>
    <w:rsid w:val="00F5590A"/>
  </w:style>
  <w:style w:type="character" w:customStyle="1" w:styleId="citation-37">
    <w:name w:val="citation-37"/>
    <w:basedOn w:val="DefaultParagraphFont"/>
    <w:rsid w:val="00F5590A"/>
  </w:style>
  <w:style w:type="character" w:customStyle="1" w:styleId="citation-36">
    <w:name w:val="citation-36"/>
    <w:basedOn w:val="DefaultParagraphFont"/>
    <w:rsid w:val="00F5590A"/>
  </w:style>
  <w:style w:type="character" w:customStyle="1" w:styleId="citation-35">
    <w:name w:val="citation-35"/>
    <w:basedOn w:val="DefaultParagraphFont"/>
    <w:rsid w:val="00F5590A"/>
  </w:style>
  <w:style w:type="character" w:customStyle="1" w:styleId="citation-34">
    <w:name w:val="citation-34"/>
    <w:basedOn w:val="DefaultParagraphFont"/>
    <w:rsid w:val="00F5590A"/>
  </w:style>
  <w:style w:type="character" w:styleId="Hyperlink">
    <w:name w:val="Hyperlink"/>
    <w:basedOn w:val="DefaultParagraphFont"/>
    <w:uiPriority w:val="99"/>
    <w:unhideWhenUsed/>
    <w:rsid w:val="00F55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contureconcretelab/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Arnold</dc:creator>
  <cp:keywords/>
  <dc:description/>
  <cp:lastModifiedBy>Ricky Arnold</cp:lastModifiedBy>
  <cp:revision>1</cp:revision>
  <dcterms:created xsi:type="dcterms:W3CDTF">2026-06-03T02:19:00Z</dcterms:created>
  <dcterms:modified xsi:type="dcterms:W3CDTF">2026-06-03T02:21:00Z</dcterms:modified>
</cp:coreProperties>
</file>